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-20"/>
        <w:jc w:val="center"/>
        <w:rPr>
          <w:rFonts w:hint="default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cs="Times New Roman" w:eastAsiaTheme="minorEastAsia"/>
          <w:b/>
          <w:bCs/>
          <w:sz w:val="28"/>
          <w:szCs w:val="28"/>
          <w:lang w:val="en-US" w:eastAsia="zh-CN"/>
        </w:rPr>
        <w:t>危险废物及固体废物处置利用情况</w:t>
      </w:r>
    </w:p>
    <w:bookmarkEnd w:id="0"/>
    <w:p>
      <w:pPr>
        <w:spacing w:line="240" w:lineRule="auto"/>
        <w:ind w:right="-20" w:firstLine="663" w:firstLineChars="236"/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28"/>
          <w:szCs w:val="28"/>
          <w:lang w:val="en-US" w:eastAsia="zh-CN"/>
        </w:rPr>
        <w:t>固废公示表</w:t>
      </w:r>
      <w:r>
        <w:rPr>
          <w:rFonts w:hint="eastAsia" w:cs="Times New Roman" w:eastAsiaTheme="minorEastAsia"/>
          <w:b/>
          <w:bCs/>
          <w:sz w:val="20"/>
          <w:szCs w:val="20"/>
          <w:lang w:val="en-US" w:eastAsia="zh-CN"/>
        </w:rPr>
        <w:t>（单位：吨）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312"/>
        <w:gridCol w:w="1688"/>
        <w:gridCol w:w="2262"/>
        <w:gridCol w:w="1863"/>
        <w:gridCol w:w="1512"/>
        <w:gridCol w:w="211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固体废物名称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类型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预计产生量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预计综合利用量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综合利用方式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预计处置量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上年度贮存量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废锌催化剂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62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62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再循环再利用金属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废镍催化剂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再循环再利用金属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废钴钼催化剂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废铜催化剂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废铁催化剂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废油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废油再提炼或再利用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变色硅胶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废包装物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废弃汽油柴油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废弃油漆渣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废弃粘结剂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稀料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焚烧/固化/填埋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瓷球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分子筛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保温棉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工业垃圾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226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焚烧/填埋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240" w:lineRule="auto"/>
        <w:ind w:right="-20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Times New Roman" w:eastAsiaTheme="minorEastAsia"/>
          <w:b/>
          <w:bCs/>
          <w:sz w:val="32"/>
          <w:szCs w:val="32"/>
          <w:lang w:val="en-US" w:eastAsia="zh-CN"/>
        </w:rPr>
        <w:t>公司固废委托处置单位一览表</w:t>
      </w:r>
    </w:p>
    <w:p>
      <w:pPr>
        <w:spacing w:line="240" w:lineRule="auto"/>
        <w:ind w:right="-20"/>
        <w:rPr>
          <w:rFonts w:hint="default" w:ascii="Times New Roman" w:hAnsi="Times New Roman" w:cs="Times New Roman" w:eastAsiaTheme="minorEastAsia"/>
          <w:sz w:val="24"/>
          <w:szCs w:val="24"/>
        </w:rPr>
      </w:pPr>
    </w:p>
    <w:tbl>
      <w:tblPr>
        <w:tblStyle w:val="4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1349"/>
        <w:gridCol w:w="3479"/>
        <w:gridCol w:w="3310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处置单位名称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类型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工艺技术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重庆瀚渝再生资源有限公司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CQ5001630022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VMAT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重庆煜洋物资有限公司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渝交运管许可字500222001136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运输单位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尉氏县再创金属实业有限公司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豫环许可危废字48号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焙烧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开封市第二运输总公司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豫交运营许可汴字110200000021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运输单位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重庆市涪陵区三峰环保发电有限公司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焚烧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重庆炘蓝低碳环保科技有限公司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填埋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default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重庆王丰环卫集团有限公司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3479" w:type="dxa"/>
            <w:vAlign w:val="center"/>
          </w:tcPr>
          <w:p>
            <w:pPr>
              <w:spacing w:line="240" w:lineRule="auto"/>
              <w:ind w:right="-2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3310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uto"/>
              <w:ind w:right="-20" w:rightChars="0"/>
              <w:jc w:val="center"/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vertAlign w:val="baseline"/>
                <w:lang w:val="en-US" w:eastAsia="zh-CN"/>
              </w:rPr>
              <w:t>运输单位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重庆建峰化工股份有限公司环境信息公开（202</w:t>
    </w:r>
    <w:r>
      <w:rPr>
        <w:rFonts w:hint="eastAsia"/>
        <w:lang w:val="en-US" w:eastAsia="zh-CN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43C0"/>
    <w:rsid w:val="00113BFB"/>
    <w:rsid w:val="00AF6684"/>
    <w:rsid w:val="00FF6F79"/>
    <w:rsid w:val="01EC3C57"/>
    <w:rsid w:val="021736B1"/>
    <w:rsid w:val="024140E0"/>
    <w:rsid w:val="02FC5FF6"/>
    <w:rsid w:val="030F2AFC"/>
    <w:rsid w:val="03CF17D2"/>
    <w:rsid w:val="0494668D"/>
    <w:rsid w:val="04EA065A"/>
    <w:rsid w:val="04EB18C6"/>
    <w:rsid w:val="0590227F"/>
    <w:rsid w:val="05B96BD9"/>
    <w:rsid w:val="05BB1493"/>
    <w:rsid w:val="06371B8D"/>
    <w:rsid w:val="07FF6B87"/>
    <w:rsid w:val="08A02D71"/>
    <w:rsid w:val="09D41F03"/>
    <w:rsid w:val="0A266B83"/>
    <w:rsid w:val="0B753F47"/>
    <w:rsid w:val="0B8219C0"/>
    <w:rsid w:val="0BD94E92"/>
    <w:rsid w:val="0C280156"/>
    <w:rsid w:val="0C591811"/>
    <w:rsid w:val="0CDE2D19"/>
    <w:rsid w:val="0D3A732F"/>
    <w:rsid w:val="0EBD62BC"/>
    <w:rsid w:val="0EC9121A"/>
    <w:rsid w:val="0F490F55"/>
    <w:rsid w:val="105F38AE"/>
    <w:rsid w:val="12291A47"/>
    <w:rsid w:val="131E4645"/>
    <w:rsid w:val="14464AE3"/>
    <w:rsid w:val="154A55B9"/>
    <w:rsid w:val="15A94EE6"/>
    <w:rsid w:val="15B81242"/>
    <w:rsid w:val="16A779EB"/>
    <w:rsid w:val="174A58C1"/>
    <w:rsid w:val="18EB3099"/>
    <w:rsid w:val="19E1410A"/>
    <w:rsid w:val="1ACE4F62"/>
    <w:rsid w:val="1ADB69F9"/>
    <w:rsid w:val="1B986BD8"/>
    <w:rsid w:val="1C092B56"/>
    <w:rsid w:val="1D18284F"/>
    <w:rsid w:val="21C25E0B"/>
    <w:rsid w:val="230834F3"/>
    <w:rsid w:val="237E288A"/>
    <w:rsid w:val="24211C6E"/>
    <w:rsid w:val="245B4ED6"/>
    <w:rsid w:val="256749A0"/>
    <w:rsid w:val="26B02D4C"/>
    <w:rsid w:val="26B8524D"/>
    <w:rsid w:val="27DF5260"/>
    <w:rsid w:val="289743C0"/>
    <w:rsid w:val="2AD8046A"/>
    <w:rsid w:val="2B187EEF"/>
    <w:rsid w:val="2D802353"/>
    <w:rsid w:val="2D8D03F9"/>
    <w:rsid w:val="2DE85583"/>
    <w:rsid w:val="2E6A1CCC"/>
    <w:rsid w:val="2F162E27"/>
    <w:rsid w:val="2F6509D4"/>
    <w:rsid w:val="30684496"/>
    <w:rsid w:val="313F0EA7"/>
    <w:rsid w:val="32460EFF"/>
    <w:rsid w:val="32A9783D"/>
    <w:rsid w:val="3390236E"/>
    <w:rsid w:val="34D24316"/>
    <w:rsid w:val="36162E00"/>
    <w:rsid w:val="38E61D71"/>
    <w:rsid w:val="397A5783"/>
    <w:rsid w:val="399B0925"/>
    <w:rsid w:val="3BC77999"/>
    <w:rsid w:val="3BDD165A"/>
    <w:rsid w:val="3C7B1B13"/>
    <w:rsid w:val="3F007551"/>
    <w:rsid w:val="3F5239F4"/>
    <w:rsid w:val="3FDE760A"/>
    <w:rsid w:val="417A2BFB"/>
    <w:rsid w:val="432D19C1"/>
    <w:rsid w:val="45AF6932"/>
    <w:rsid w:val="461B7061"/>
    <w:rsid w:val="46757992"/>
    <w:rsid w:val="491A7C66"/>
    <w:rsid w:val="4CB01F99"/>
    <w:rsid w:val="4D990928"/>
    <w:rsid w:val="4E0E33F4"/>
    <w:rsid w:val="4E645ED6"/>
    <w:rsid w:val="4E76458C"/>
    <w:rsid w:val="4FB62383"/>
    <w:rsid w:val="4FCC50A3"/>
    <w:rsid w:val="4FD45B25"/>
    <w:rsid w:val="54B66797"/>
    <w:rsid w:val="5546463D"/>
    <w:rsid w:val="57363C56"/>
    <w:rsid w:val="57490FAE"/>
    <w:rsid w:val="57871765"/>
    <w:rsid w:val="57EA135D"/>
    <w:rsid w:val="59F425E2"/>
    <w:rsid w:val="5A0C6F4A"/>
    <w:rsid w:val="5A287C3B"/>
    <w:rsid w:val="5A4674C0"/>
    <w:rsid w:val="5B615E2E"/>
    <w:rsid w:val="5BAE3FB9"/>
    <w:rsid w:val="5CBD6C49"/>
    <w:rsid w:val="5DEF397A"/>
    <w:rsid w:val="5E755917"/>
    <w:rsid w:val="5F6C68B5"/>
    <w:rsid w:val="60643989"/>
    <w:rsid w:val="61802385"/>
    <w:rsid w:val="62B405EF"/>
    <w:rsid w:val="63415A01"/>
    <w:rsid w:val="66C83AD1"/>
    <w:rsid w:val="68055404"/>
    <w:rsid w:val="694A6664"/>
    <w:rsid w:val="6A676903"/>
    <w:rsid w:val="6B0E49CD"/>
    <w:rsid w:val="6B0F5D18"/>
    <w:rsid w:val="6D4A630C"/>
    <w:rsid w:val="6D782D52"/>
    <w:rsid w:val="6EF50F97"/>
    <w:rsid w:val="6F311442"/>
    <w:rsid w:val="6FB46FB5"/>
    <w:rsid w:val="6FCB4382"/>
    <w:rsid w:val="708A2F3E"/>
    <w:rsid w:val="70A903F6"/>
    <w:rsid w:val="70C85010"/>
    <w:rsid w:val="719B487E"/>
    <w:rsid w:val="722E2AF1"/>
    <w:rsid w:val="72805443"/>
    <w:rsid w:val="73F61E52"/>
    <w:rsid w:val="747C0183"/>
    <w:rsid w:val="74CA2859"/>
    <w:rsid w:val="759B6CD8"/>
    <w:rsid w:val="75C55DCF"/>
    <w:rsid w:val="75DB2880"/>
    <w:rsid w:val="75F62F0E"/>
    <w:rsid w:val="76FA164B"/>
    <w:rsid w:val="76FE759C"/>
    <w:rsid w:val="779F7232"/>
    <w:rsid w:val="79895513"/>
    <w:rsid w:val="79FC048C"/>
    <w:rsid w:val="7A165942"/>
    <w:rsid w:val="7A946A9A"/>
    <w:rsid w:val="7B063496"/>
    <w:rsid w:val="7B4A09BD"/>
    <w:rsid w:val="7CEE3227"/>
    <w:rsid w:val="7E9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2022-08-19T05:41:00Z</dcterms:created>
  <dc:creator>毛凌</dc:creator>
  <cp:lastModifiedBy>毛凌</cp:lastModifiedBy>
  <dcterms:modified xsi:type="dcterms:W3CDTF">2022-08-19T05:42:13Z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